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14D" w:rsidRDefault="005D2BBF">
      <w:pPr>
        <w:jc w:val="right"/>
        <w:rPr>
          <w:rFonts w:ascii="Arial" w:eastAsia="Lucida Sans Unicode" w:hAnsi="Arial" w:cs="Arial"/>
          <w:szCs w:val="20"/>
        </w:rPr>
      </w:pPr>
      <w:r>
        <w:rPr>
          <w:rFonts w:ascii="Arial" w:eastAsia="Lucida Sans Unicode" w:hAnsi="Arial" w:cs="Arial"/>
          <w:szCs w:val="20"/>
        </w:rPr>
        <w:t xml:space="preserve">                                                 Kobyłka, dnia ...................................</w:t>
      </w:r>
    </w:p>
    <w:p w:rsidR="00C8214D" w:rsidRDefault="005D2BBF">
      <w:pPr>
        <w:jc w:val="both"/>
        <w:rPr>
          <w:rFonts w:ascii="Arial" w:eastAsia="Lucida Sans Unicode" w:hAnsi="Arial" w:cs="Arial"/>
          <w:sz w:val="16"/>
          <w:szCs w:val="16"/>
        </w:rPr>
      </w:pPr>
      <w:r>
        <w:rPr>
          <w:rFonts w:ascii="Arial" w:eastAsia="Lucida Sans Unicode" w:hAnsi="Arial" w:cs="Arial"/>
          <w:szCs w:val="20"/>
        </w:rPr>
        <w:t>......................................................</w:t>
      </w:r>
    </w:p>
    <w:p w:rsidR="00C8214D" w:rsidRDefault="005D2BBF">
      <w:pPr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  <w:sz w:val="16"/>
          <w:szCs w:val="16"/>
        </w:rPr>
        <w:t xml:space="preserve">                          (imię  i  nazwisko)</w:t>
      </w:r>
    </w:p>
    <w:p w:rsidR="00C8214D" w:rsidRDefault="005D2BBF">
      <w:pPr>
        <w:spacing w:before="57" w:after="57"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......................................................</w:t>
      </w:r>
    </w:p>
    <w:p w:rsidR="00C8214D" w:rsidRDefault="005D2BBF">
      <w:pPr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 xml:space="preserve">                     </w:t>
      </w:r>
      <w:r>
        <w:rPr>
          <w:rFonts w:ascii="Arial" w:eastAsia="Lucida Sans Unicode" w:hAnsi="Arial" w:cs="Arial"/>
          <w:sz w:val="16"/>
          <w:szCs w:val="16"/>
        </w:rPr>
        <w:t>(adres)</w:t>
      </w:r>
    </w:p>
    <w:p w:rsidR="00C8214D" w:rsidRDefault="005D2BBF">
      <w:pPr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.....................................................</w:t>
      </w:r>
    </w:p>
    <w:p w:rsidR="00C8214D" w:rsidRDefault="00C8214D">
      <w:pPr>
        <w:jc w:val="both"/>
        <w:rPr>
          <w:rFonts w:ascii="Arial" w:eastAsia="Lucida Sans Unicode" w:hAnsi="Arial" w:cs="Arial"/>
        </w:rPr>
      </w:pPr>
    </w:p>
    <w:p w:rsidR="00C8214D" w:rsidRDefault="00C8214D">
      <w:pPr>
        <w:jc w:val="both"/>
        <w:rPr>
          <w:rFonts w:ascii="Arial" w:eastAsia="Lucida Sans Unicode" w:hAnsi="Arial" w:cs="Arial"/>
        </w:rPr>
      </w:pPr>
    </w:p>
    <w:p w:rsidR="00C8214D" w:rsidRDefault="005D2BBF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eastAsia="Lucida Sans Unicode" w:hAnsi="Arial" w:cs="Arial"/>
        </w:rPr>
        <w:t xml:space="preserve">                                                                                 </w:t>
      </w:r>
      <w:r>
        <w:rPr>
          <w:rFonts w:ascii="Arial" w:eastAsia="Lucida Sans Unicode" w:hAnsi="Arial" w:cs="Arial"/>
          <w:b/>
          <w:bCs/>
          <w:sz w:val="28"/>
          <w:szCs w:val="28"/>
        </w:rPr>
        <w:t xml:space="preserve"> </w:t>
      </w:r>
      <w:r w:rsidR="000814DC">
        <w:rPr>
          <w:rFonts w:ascii="Arial" w:eastAsia="Lucida Sans Unicode" w:hAnsi="Arial" w:cs="Arial"/>
          <w:b/>
          <w:bCs/>
          <w:sz w:val="28"/>
          <w:szCs w:val="28"/>
        </w:rPr>
        <w:t xml:space="preserve">Burmistrz Miasta Kobyłka </w:t>
      </w:r>
    </w:p>
    <w:p w:rsidR="00C8214D" w:rsidRDefault="005D2BBF">
      <w:pPr>
        <w:tabs>
          <w:tab w:val="left" w:pos="567"/>
        </w:tabs>
        <w:spacing w:line="320" w:lineRule="exact"/>
        <w:rPr>
          <w:rFonts w:ascii="Arial" w:eastAsia="Lucida Sans Unicode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             </w:t>
      </w:r>
      <w:r>
        <w:rPr>
          <w:rFonts w:ascii="Arial" w:hAnsi="Arial" w:cs="Arial"/>
          <w:b/>
          <w:bCs/>
          <w:sz w:val="28"/>
          <w:szCs w:val="28"/>
        </w:rPr>
        <w:t>ul. Wołomińska 1</w:t>
      </w:r>
    </w:p>
    <w:p w:rsidR="00C8214D" w:rsidRDefault="005D2BBF">
      <w:pPr>
        <w:jc w:val="both"/>
        <w:rPr>
          <w:rFonts w:ascii="Arial" w:eastAsia="Lucida Sans Unicode" w:hAnsi="Arial" w:cs="Arial"/>
          <w:b/>
          <w:bCs/>
        </w:rPr>
      </w:pPr>
      <w:r>
        <w:rPr>
          <w:rFonts w:ascii="Arial" w:eastAsia="Lucida Sans Unicode" w:hAnsi="Arial" w:cs="Arial"/>
          <w:b/>
          <w:bCs/>
          <w:sz w:val="28"/>
          <w:szCs w:val="28"/>
        </w:rPr>
        <w:tab/>
      </w:r>
      <w:r>
        <w:rPr>
          <w:rFonts w:ascii="Arial" w:eastAsia="Lucida Sans Unicode" w:hAnsi="Arial" w:cs="Arial"/>
          <w:b/>
          <w:bCs/>
          <w:sz w:val="28"/>
          <w:szCs w:val="28"/>
        </w:rPr>
        <w:tab/>
      </w:r>
      <w:r>
        <w:rPr>
          <w:rFonts w:ascii="Arial" w:eastAsia="Lucida Sans Unicode" w:hAnsi="Arial" w:cs="Arial"/>
          <w:b/>
          <w:bCs/>
          <w:sz w:val="28"/>
          <w:szCs w:val="28"/>
        </w:rPr>
        <w:tab/>
      </w:r>
      <w:r>
        <w:rPr>
          <w:rFonts w:ascii="Arial" w:eastAsia="Lucida Sans Unicode" w:hAnsi="Arial" w:cs="Arial"/>
          <w:b/>
          <w:bCs/>
          <w:sz w:val="28"/>
          <w:szCs w:val="28"/>
        </w:rPr>
        <w:tab/>
      </w:r>
      <w:r>
        <w:rPr>
          <w:rFonts w:ascii="Arial" w:eastAsia="Lucida Sans Unicode" w:hAnsi="Arial" w:cs="Arial"/>
          <w:b/>
          <w:bCs/>
          <w:sz w:val="28"/>
          <w:szCs w:val="28"/>
        </w:rPr>
        <w:tab/>
      </w:r>
      <w:r>
        <w:rPr>
          <w:rFonts w:ascii="Arial" w:eastAsia="Lucida Sans Unicode" w:hAnsi="Arial" w:cs="Arial"/>
          <w:b/>
          <w:bCs/>
          <w:sz w:val="28"/>
          <w:szCs w:val="28"/>
        </w:rPr>
        <w:tab/>
      </w:r>
      <w:r>
        <w:rPr>
          <w:rFonts w:ascii="Arial" w:eastAsia="Lucida Sans Unicode" w:hAnsi="Arial" w:cs="Arial"/>
          <w:b/>
          <w:bCs/>
          <w:sz w:val="28"/>
          <w:szCs w:val="28"/>
        </w:rPr>
        <w:tab/>
        <w:t xml:space="preserve">               05-230 Kobyłka</w:t>
      </w:r>
    </w:p>
    <w:p w:rsidR="00C8214D" w:rsidRDefault="00C8214D">
      <w:pPr>
        <w:jc w:val="both"/>
        <w:rPr>
          <w:rFonts w:ascii="Arial" w:eastAsia="Lucida Sans Unicode" w:hAnsi="Arial" w:cs="Arial"/>
          <w:b/>
          <w:bCs/>
        </w:rPr>
      </w:pPr>
    </w:p>
    <w:p w:rsidR="00C8214D" w:rsidRDefault="00C8214D">
      <w:pPr>
        <w:jc w:val="both"/>
        <w:rPr>
          <w:rFonts w:ascii="Arial" w:eastAsia="Lucida Sans Unicode" w:hAnsi="Arial" w:cs="Arial"/>
          <w:b/>
          <w:bCs/>
        </w:rPr>
      </w:pPr>
    </w:p>
    <w:p w:rsidR="00C8214D" w:rsidRDefault="00C8214D">
      <w:pPr>
        <w:jc w:val="both"/>
        <w:rPr>
          <w:rFonts w:ascii="Arial" w:eastAsia="Lucida Sans Unicode" w:hAnsi="Arial" w:cs="Arial"/>
          <w:b/>
          <w:bCs/>
        </w:rPr>
      </w:pPr>
    </w:p>
    <w:p w:rsidR="00C8214D" w:rsidRDefault="005D2BBF">
      <w:pPr>
        <w:jc w:val="both"/>
        <w:rPr>
          <w:rFonts w:ascii="Arial" w:eastAsia="Lucida Sans Unicode" w:hAnsi="Arial" w:cs="Arial"/>
          <w:b/>
          <w:bCs/>
          <w:sz w:val="26"/>
          <w:szCs w:val="26"/>
        </w:rPr>
      </w:pPr>
      <w:r>
        <w:rPr>
          <w:rFonts w:ascii="Arial" w:eastAsia="Lucida Sans Unicode" w:hAnsi="Arial" w:cs="Arial"/>
          <w:b/>
          <w:bCs/>
        </w:rPr>
        <w:t xml:space="preserve">         </w:t>
      </w:r>
    </w:p>
    <w:p w:rsidR="00C8214D" w:rsidRDefault="005D2BBF">
      <w:pPr>
        <w:jc w:val="center"/>
        <w:rPr>
          <w:rFonts w:ascii="Arial" w:eastAsia="Lucida Sans Unicode" w:hAnsi="Arial" w:cs="Arial"/>
          <w:b/>
          <w:bCs/>
          <w:sz w:val="26"/>
          <w:szCs w:val="26"/>
        </w:rPr>
      </w:pPr>
      <w:r>
        <w:rPr>
          <w:rFonts w:ascii="Arial" w:eastAsia="Lucida Sans Unicode" w:hAnsi="Arial" w:cs="Arial"/>
          <w:b/>
          <w:bCs/>
          <w:sz w:val="26"/>
          <w:szCs w:val="26"/>
        </w:rPr>
        <w:t xml:space="preserve">  Wniosek </w:t>
      </w:r>
    </w:p>
    <w:p w:rsidR="00C8214D" w:rsidRDefault="005D2BBF">
      <w:pPr>
        <w:jc w:val="center"/>
        <w:rPr>
          <w:rFonts w:ascii="Arial" w:eastAsia="Lucida Sans Unicode" w:hAnsi="Arial" w:cs="Arial"/>
          <w:b/>
          <w:bCs/>
          <w:sz w:val="26"/>
          <w:szCs w:val="26"/>
        </w:rPr>
      </w:pPr>
      <w:bookmarkStart w:id="0" w:name="_GoBack"/>
      <w:r>
        <w:rPr>
          <w:rFonts w:ascii="Arial" w:eastAsia="Lucida Sans Unicode" w:hAnsi="Arial" w:cs="Arial"/>
          <w:b/>
          <w:bCs/>
          <w:sz w:val="26"/>
          <w:szCs w:val="26"/>
        </w:rPr>
        <w:t xml:space="preserve">o wydanie postanowienia w sprawie podziału nieruchomości </w:t>
      </w:r>
    </w:p>
    <w:bookmarkEnd w:id="0"/>
    <w:p w:rsidR="00C8214D" w:rsidRDefault="00C8214D">
      <w:pPr>
        <w:jc w:val="both"/>
        <w:rPr>
          <w:rFonts w:ascii="Arial" w:eastAsia="Lucida Sans Unicode" w:hAnsi="Arial" w:cs="Arial"/>
          <w:b/>
          <w:bCs/>
          <w:sz w:val="26"/>
          <w:szCs w:val="26"/>
        </w:rPr>
      </w:pPr>
    </w:p>
    <w:p w:rsidR="00C8214D" w:rsidRDefault="00C8214D">
      <w:pPr>
        <w:jc w:val="both"/>
        <w:rPr>
          <w:rFonts w:ascii="Arial" w:eastAsia="Lucida Sans Unicode" w:hAnsi="Arial" w:cs="Arial"/>
          <w:b/>
          <w:bCs/>
        </w:rPr>
      </w:pPr>
    </w:p>
    <w:p w:rsidR="00C8214D" w:rsidRDefault="00C8214D">
      <w:pPr>
        <w:jc w:val="both"/>
        <w:rPr>
          <w:rFonts w:ascii="Arial" w:eastAsia="Lucida Sans Unicode" w:hAnsi="Arial" w:cs="Arial"/>
          <w:b/>
          <w:bCs/>
        </w:rPr>
      </w:pPr>
    </w:p>
    <w:p w:rsidR="00C8214D" w:rsidRDefault="00C8214D">
      <w:pPr>
        <w:jc w:val="both"/>
        <w:rPr>
          <w:rFonts w:ascii="Arial" w:eastAsia="Lucida Sans Unicode" w:hAnsi="Arial" w:cs="Arial"/>
          <w:b/>
          <w:bCs/>
        </w:rPr>
      </w:pPr>
    </w:p>
    <w:p w:rsidR="00C8214D" w:rsidRDefault="005D2BBF">
      <w:pPr>
        <w:spacing w:line="480" w:lineRule="auto"/>
        <w:jc w:val="both"/>
        <w:rPr>
          <w:rFonts w:ascii="Arial" w:eastAsia="Lucida Sans Unicode" w:hAnsi="Arial" w:cs="Arial"/>
          <w:sz w:val="16"/>
          <w:szCs w:val="16"/>
        </w:rPr>
      </w:pPr>
      <w:r>
        <w:rPr>
          <w:rFonts w:ascii="Arial" w:eastAsia="Lucida Sans Unicode" w:hAnsi="Arial" w:cs="Arial"/>
          <w:b/>
          <w:bCs/>
        </w:rPr>
        <w:t xml:space="preserve">       </w:t>
      </w:r>
      <w:r>
        <w:rPr>
          <w:rFonts w:ascii="Arial" w:eastAsia="Lucida Sans Unicode" w:hAnsi="Arial" w:cs="Arial"/>
          <w:b/>
          <w:bCs/>
        </w:rPr>
        <w:tab/>
      </w:r>
      <w:r>
        <w:rPr>
          <w:rFonts w:ascii="Arial" w:eastAsia="Lucida Sans Unicode" w:hAnsi="Arial" w:cs="Arial"/>
          <w:bCs/>
        </w:rPr>
        <w:t>Jako właściciel/e</w:t>
      </w:r>
      <w:r>
        <w:rPr>
          <w:rFonts w:ascii="Arial" w:eastAsia="Lucida Sans Unicode" w:hAnsi="Arial" w:cs="Arial"/>
          <w:b/>
          <w:bCs/>
        </w:rPr>
        <w:t xml:space="preserve"> </w:t>
      </w:r>
      <w:r>
        <w:rPr>
          <w:rFonts w:ascii="Arial" w:eastAsia="Lucida Sans Unicode" w:hAnsi="Arial" w:cs="Arial"/>
        </w:rPr>
        <w:t xml:space="preserve">działki  nr  .............……….................... w obrębie ….............. położonej w Kobyłce przy ul. ..........................................................................., zwracam/y się z prośbą o wydanie postanowienia opiniującego zgodność proponowanego podziału w/w działki z </w:t>
      </w:r>
      <w:r w:rsidR="00C80F9E">
        <w:rPr>
          <w:rFonts w:ascii="Arial" w:eastAsia="Lucida Sans Unicode" w:hAnsi="Arial" w:cs="Arial"/>
        </w:rPr>
        <w:t xml:space="preserve">planem zagospodarowania przestrzennego / </w:t>
      </w:r>
      <w:r>
        <w:rPr>
          <w:rFonts w:ascii="Arial" w:eastAsia="Lucida Sans Unicode" w:hAnsi="Arial" w:cs="Arial"/>
        </w:rPr>
        <w:t xml:space="preserve">warunkami określonymi w decyzji o warunkach zabudowy i zagospodarowania terenu z dnia ………..………Nr ………….. </w:t>
      </w:r>
      <w:r w:rsidR="00C80F9E">
        <w:rPr>
          <w:rFonts w:ascii="Arial" w:eastAsia="Lucida Sans Unicode" w:hAnsi="Arial" w:cs="Arial"/>
        </w:rPr>
        <w:t>*)</w:t>
      </w:r>
      <w:r>
        <w:rPr>
          <w:rFonts w:ascii="Arial" w:eastAsia="Lucida Sans Unicode" w:hAnsi="Arial" w:cs="Arial"/>
        </w:rPr>
        <w:t xml:space="preserve"> </w:t>
      </w:r>
    </w:p>
    <w:p w:rsidR="00C8214D" w:rsidRDefault="005D2BBF">
      <w:pPr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  <w:sz w:val="16"/>
          <w:szCs w:val="16"/>
        </w:rPr>
        <w:t xml:space="preserve">                             </w:t>
      </w:r>
    </w:p>
    <w:p w:rsidR="00C8214D" w:rsidRDefault="005D2BBF">
      <w:pPr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 xml:space="preserve">                                                                                 .......................................................</w:t>
      </w:r>
    </w:p>
    <w:p w:rsidR="00C8214D" w:rsidRDefault="005D2BBF">
      <w:pPr>
        <w:jc w:val="both"/>
        <w:rPr>
          <w:rFonts w:ascii="Arial" w:eastAsia="Lucida Sans Unicode" w:hAnsi="Arial" w:cs="Arial"/>
          <w:sz w:val="16"/>
          <w:szCs w:val="16"/>
        </w:rPr>
      </w:pPr>
      <w:r>
        <w:rPr>
          <w:rFonts w:ascii="Arial" w:eastAsia="Lucida Sans Unicode" w:hAnsi="Arial" w:cs="Arial"/>
        </w:rPr>
        <w:t xml:space="preserve">                                                                                                      </w:t>
      </w:r>
      <w:r>
        <w:rPr>
          <w:rFonts w:ascii="Arial" w:eastAsia="Lucida Sans Unicode" w:hAnsi="Arial" w:cs="Arial"/>
          <w:sz w:val="16"/>
          <w:szCs w:val="16"/>
        </w:rPr>
        <w:t>( podpis właściciela)</w:t>
      </w:r>
    </w:p>
    <w:p w:rsidR="00C8214D" w:rsidRDefault="00C8214D">
      <w:pPr>
        <w:jc w:val="both"/>
        <w:rPr>
          <w:rFonts w:ascii="Arial" w:eastAsia="Lucida Sans Unicode" w:hAnsi="Arial" w:cs="Arial"/>
          <w:sz w:val="16"/>
          <w:szCs w:val="16"/>
        </w:rPr>
      </w:pPr>
    </w:p>
    <w:p w:rsidR="00C8214D" w:rsidRDefault="00C8214D">
      <w:pPr>
        <w:jc w:val="both"/>
        <w:rPr>
          <w:rFonts w:ascii="Arial" w:eastAsia="Lucida Sans Unicode" w:hAnsi="Arial" w:cs="Arial"/>
          <w:sz w:val="16"/>
          <w:szCs w:val="16"/>
        </w:rPr>
      </w:pPr>
    </w:p>
    <w:p w:rsidR="00C8214D" w:rsidRDefault="00C8214D">
      <w:pPr>
        <w:jc w:val="both"/>
        <w:rPr>
          <w:rFonts w:ascii="Arial" w:eastAsia="Lucida Sans Unicode" w:hAnsi="Arial" w:cs="Arial"/>
          <w:sz w:val="16"/>
          <w:szCs w:val="16"/>
        </w:rPr>
      </w:pPr>
    </w:p>
    <w:p w:rsidR="00C8214D" w:rsidRDefault="005D2BBF">
      <w:pPr>
        <w:jc w:val="both"/>
        <w:rPr>
          <w:rFonts w:ascii="Arial" w:eastAsia="Lucida Sans Unicode" w:hAnsi="Arial" w:cs="Arial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>w  załączeniu:</w:t>
      </w:r>
    </w:p>
    <w:p w:rsidR="00C8214D" w:rsidRDefault="00C8214D">
      <w:pPr>
        <w:jc w:val="both"/>
        <w:rPr>
          <w:rFonts w:ascii="Arial" w:eastAsia="Lucida Sans Unicode" w:hAnsi="Arial" w:cs="Arial"/>
          <w:sz w:val="22"/>
          <w:szCs w:val="22"/>
        </w:rPr>
      </w:pPr>
    </w:p>
    <w:p w:rsidR="00C8214D" w:rsidRDefault="005D2BBF">
      <w:pPr>
        <w:numPr>
          <w:ilvl w:val="0"/>
          <w:numId w:val="1"/>
        </w:numPr>
        <w:tabs>
          <w:tab w:val="left" w:pos="360"/>
        </w:tabs>
        <w:jc w:val="both"/>
        <w:rPr>
          <w:rFonts w:ascii="Arial" w:eastAsia="Lucida Sans Unicode" w:hAnsi="Arial" w:cs="Arial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>wstępny projekt podziału – … egz.</w:t>
      </w:r>
    </w:p>
    <w:p w:rsidR="005D2BBF" w:rsidRDefault="005D2BBF">
      <w:pPr>
        <w:tabs>
          <w:tab w:val="left" w:pos="360"/>
        </w:tabs>
        <w:jc w:val="both"/>
        <w:rPr>
          <w:rFonts w:ascii="Arial" w:eastAsia="Lucida Sans Unicode" w:hAnsi="Arial" w:cs="Arial"/>
          <w:sz w:val="22"/>
          <w:szCs w:val="22"/>
        </w:rPr>
      </w:pPr>
    </w:p>
    <w:p w:rsidR="00C80F9E" w:rsidRDefault="00C80F9E">
      <w:pPr>
        <w:tabs>
          <w:tab w:val="left" w:pos="360"/>
        </w:tabs>
        <w:jc w:val="both"/>
        <w:rPr>
          <w:rFonts w:ascii="Arial" w:eastAsia="Lucida Sans Unicode" w:hAnsi="Arial" w:cs="Arial"/>
          <w:sz w:val="22"/>
          <w:szCs w:val="22"/>
        </w:rPr>
      </w:pPr>
    </w:p>
    <w:p w:rsidR="00C80F9E" w:rsidRDefault="00C80F9E">
      <w:pPr>
        <w:tabs>
          <w:tab w:val="left" w:pos="360"/>
        </w:tabs>
        <w:jc w:val="both"/>
        <w:rPr>
          <w:rFonts w:ascii="Arial" w:eastAsia="Lucida Sans Unicode" w:hAnsi="Arial" w:cs="Arial"/>
          <w:sz w:val="22"/>
          <w:szCs w:val="22"/>
        </w:rPr>
      </w:pPr>
    </w:p>
    <w:p w:rsidR="00C80F9E" w:rsidRDefault="00C80F9E">
      <w:pPr>
        <w:tabs>
          <w:tab w:val="left" w:pos="360"/>
        </w:tabs>
        <w:jc w:val="both"/>
        <w:rPr>
          <w:rFonts w:ascii="Arial" w:eastAsia="Lucida Sans Unicode" w:hAnsi="Arial" w:cs="Arial"/>
          <w:sz w:val="22"/>
          <w:szCs w:val="22"/>
        </w:rPr>
      </w:pPr>
    </w:p>
    <w:p w:rsidR="00C80F9E" w:rsidRDefault="00C80F9E">
      <w:pPr>
        <w:tabs>
          <w:tab w:val="left" w:pos="360"/>
        </w:tabs>
        <w:jc w:val="both"/>
        <w:rPr>
          <w:rFonts w:ascii="Arial" w:eastAsia="Lucida Sans Unicode" w:hAnsi="Arial" w:cs="Arial"/>
          <w:sz w:val="20"/>
          <w:szCs w:val="20"/>
        </w:rPr>
      </w:pPr>
      <w:r w:rsidRPr="00C80F9E">
        <w:rPr>
          <w:rFonts w:ascii="Arial" w:eastAsia="Lucida Sans Unicode" w:hAnsi="Arial" w:cs="Arial"/>
          <w:sz w:val="20"/>
          <w:szCs w:val="20"/>
        </w:rPr>
        <w:t>*) niepotrzebne skreślić</w:t>
      </w:r>
    </w:p>
    <w:p w:rsidR="00D87B74" w:rsidRDefault="00D87B74">
      <w:pPr>
        <w:tabs>
          <w:tab w:val="left" w:pos="360"/>
        </w:tabs>
        <w:jc w:val="both"/>
        <w:rPr>
          <w:rFonts w:ascii="Arial" w:eastAsia="Lucida Sans Unicode" w:hAnsi="Arial" w:cs="Arial"/>
          <w:sz w:val="20"/>
          <w:szCs w:val="20"/>
        </w:rPr>
      </w:pPr>
    </w:p>
    <w:p w:rsidR="00D87B74" w:rsidRDefault="00D87B74">
      <w:pPr>
        <w:tabs>
          <w:tab w:val="left" w:pos="360"/>
        </w:tabs>
        <w:jc w:val="both"/>
        <w:rPr>
          <w:rFonts w:ascii="Arial" w:eastAsia="Lucida Sans Unicode" w:hAnsi="Arial" w:cs="Arial"/>
          <w:sz w:val="20"/>
          <w:szCs w:val="20"/>
        </w:rPr>
      </w:pPr>
    </w:p>
    <w:p w:rsidR="00D87B74" w:rsidRDefault="00D87B74">
      <w:pPr>
        <w:tabs>
          <w:tab w:val="left" w:pos="360"/>
        </w:tabs>
        <w:jc w:val="both"/>
        <w:rPr>
          <w:rFonts w:ascii="Arial" w:eastAsia="Lucida Sans Unicode" w:hAnsi="Arial" w:cs="Arial"/>
          <w:sz w:val="20"/>
          <w:szCs w:val="20"/>
        </w:rPr>
      </w:pPr>
    </w:p>
    <w:p w:rsidR="00D87B74" w:rsidRDefault="00D87B74">
      <w:pPr>
        <w:tabs>
          <w:tab w:val="left" w:pos="360"/>
        </w:tabs>
        <w:jc w:val="both"/>
        <w:rPr>
          <w:rFonts w:ascii="Arial" w:eastAsia="Lucida Sans Unicode" w:hAnsi="Arial" w:cs="Arial"/>
          <w:sz w:val="20"/>
          <w:szCs w:val="20"/>
        </w:rPr>
      </w:pPr>
      <w:r>
        <w:rPr>
          <w:rFonts w:ascii="Arial" w:eastAsia="Lucida Sans Unicode" w:hAnsi="Arial" w:cs="Arial"/>
          <w:sz w:val="20"/>
          <w:szCs w:val="20"/>
        </w:rPr>
        <w:t>verte – informacja RODO</w:t>
      </w:r>
    </w:p>
    <w:p w:rsidR="00D87B74" w:rsidRDefault="00D87B74">
      <w:pPr>
        <w:tabs>
          <w:tab w:val="left" w:pos="360"/>
        </w:tabs>
        <w:jc w:val="both"/>
        <w:rPr>
          <w:rFonts w:ascii="Arial" w:eastAsia="Lucida Sans Unicode" w:hAnsi="Arial" w:cs="Arial"/>
          <w:sz w:val="20"/>
          <w:szCs w:val="20"/>
        </w:rPr>
      </w:pPr>
    </w:p>
    <w:p w:rsidR="00D87B74" w:rsidRDefault="00D87B74">
      <w:pPr>
        <w:tabs>
          <w:tab w:val="left" w:pos="360"/>
        </w:tabs>
        <w:jc w:val="both"/>
        <w:rPr>
          <w:rFonts w:ascii="Arial" w:eastAsia="Lucida Sans Unicode" w:hAnsi="Arial" w:cs="Arial"/>
          <w:sz w:val="20"/>
          <w:szCs w:val="20"/>
        </w:rPr>
      </w:pPr>
    </w:p>
    <w:p w:rsidR="00D87B74" w:rsidRPr="00AC57DD" w:rsidRDefault="00D87B74" w:rsidP="00D87B74">
      <w:pPr>
        <w:jc w:val="center"/>
        <w:rPr>
          <w:b/>
        </w:rPr>
      </w:pPr>
      <w:r w:rsidRPr="00AC57DD">
        <w:rPr>
          <w:b/>
        </w:rPr>
        <w:lastRenderedPageBreak/>
        <w:t>INFORMACJA NA TEMAT PRZETWARZANIA DANYCH OSOBOWYCH (ZGODNIE Z RODO)</w:t>
      </w:r>
    </w:p>
    <w:p w:rsidR="00D87B74" w:rsidRDefault="00D87B74" w:rsidP="00D87B74">
      <w:pPr>
        <w:jc w:val="both"/>
      </w:pPr>
      <w:r>
        <w:t>Zgodnie z art. 13 rozporządzenia Parlamentu i Rady (UE) 2016/679 z 27.04.2016r. w sprawie ochrony osób fizycznych w związku z przetwarzaniem danych osobowych i w sprawie swobodnego przepływu takich danych oraz uchylenia Dyrektywy 95/46/WE (ogólne rozporządzenie o ochronie danych) Dz. Urz. UE L 119, s. 1) – dalej RODO – informujemy, iż:</w:t>
      </w:r>
    </w:p>
    <w:p w:rsidR="00D87B74" w:rsidRDefault="00D87B74" w:rsidP="00D87B74">
      <w:pPr>
        <w:pStyle w:val="Akapitzlist"/>
        <w:numPr>
          <w:ilvl w:val="0"/>
          <w:numId w:val="3"/>
        </w:numPr>
        <w:jc w:val="both"/>
      </w:pPr>
      <w:r>
        <w:t>Administratorem Pani/Pana danych osobowych przetwarzanych w Urzędzie Miasta Kobyłka jest: Burmistrz Miasta, ul. Wołomińska 1, 05-230 Kobyłka.</w:t>
      </w:r>
    </w:p>
    <w:p w:rsidR="00D87B74" w:rsidRDefault="00D87B74" w:rsidP="00D87B74">
      <w:pPr>
        <w:pStyle w:val="Akapitzlist"/>
        <w:numPr>
          <w:ilvl w:val="0"/>
          <w:numId w:val="3"/>
        </w:numPr>
        <w:jc w:val="both"/>
      </w:pPr>
      <w:r>
        <w:t xml:space="preserve">Jeśli ma Pani/Pan pytania dotyczące sposobu i zakresu przetwarzania Pani/Pana danych osobowych w zakresie działania Urzędu Miasta Kobyłka, a także przysługujących Pani/Panu uprawnień, może się Pani/Pan skontaktować za pomocą adresu email: </w:t>
      </w:r>
      <w:hyperlink r:id="rId5" w:history="1">
        <w:r w:rsidRPr="006171BF">
          <w:rPr>
            <w:rStyle w:val="Hipercze"/>
          </w:rPr>
          <w:t>iod@kobylka.pl</w:t>
        </w:r>
      </w:hyperlink>
      <w:r>
        <w:t>.</w:t>
      </w:r>
    </w:p>
    <w:p w:rsidR="00D87B74" w:rsidRDefault="00D87B74" w:rsidP="00D87B74">
      <w:pPr>
        <w:pStyle w:val="Akapitzlist"/>
        <w:numPr>
          <w:ilvl w:val="0"/>
          <w:numId w:val="3"/>
        </w:numPr>
        <w:jc w:val="both"/>
      </w:pPr>
      <w:r>
        <w:t>Administrator danych osobowych przetwarza Pani/Pana dane osobowe na podstawie obowiązujących przepisów prawa, zgodnie z art. 6 ust. 1 lit. C rozporządzenia Parlamentu i Rady (UE) oraz ustawy z dnia 14.06.1960 r. Kodeks Postępowania administracyjnego oraz ustawy z dnia 21 sierpnia 1997 r. o gospodarce nieruchomościami. Podanie danych osobowych jest warunkiem koniecznym do realizacji sprawy w Urzędzie Miasta Kobyłka.</w:t>
      </w:r>
    </w:p>
    <w:p w:rsidR="00D87B74" w:rsidRDefault="00D87B74" w:rsidP="00D87B74">
      <w:pPr>
        <w:pStyle w:val="Akapitzlist"/>
        <w:numPr>
          <w:ilvl w:val="0"/>
          <w:numId w:val="3"/>
        </w:numPr>
        <w:jc w:val="both"/>
      </w:pPr>
      <w:r>
        <w:t>W związku z przetwarzaniem danych w celach, o których mowa w pkt 3 odbiorcami Pani/Pana danych osobowych mogą być:</w:t>
      </w:r>
    </w:p>
    <w:p w:rsidR="00D87B74" w:rsidRDefault="00D87B74" w:rsidP="00D87B74">
      <w:pPr>
        <w:pStyle w:val="Akapitzlist"/>
        <w:jc w:val="both"/>
      </w:pPr>
      <w:r>
        <w:t>- organy władzy publicznej oraz podmioty wykonujące zadania publiczne lub działające na zlecenie organów władzy publicznej, w zakresie i w celach, które wynikają z przepisów powszechnie obowiązującego prawa;</w:t>
      </w:r>
    </w:p>
    <w:p w:rsidR="00D87B74" w:rsidRDefault="00D87B74" w:rsidP="00D87B74">
      <w:pPr>
        <w:pStyle w:val="Akapitzlist"/>
        <w:jc w:val="both"/>
      </w:pPr>
      <w:r>
        <w:t>- inne podmioty, które na podstawie stosownych umów podpisanych z Urzędem przetwarzają dane osobowe.</w:t>
      </w:r>
    </w:p>
    <w:p w:rsidR="00D87B74" w:rsidRDefault="00D87B74" w:rsidP="00D87B74">
      <w:pPr>
        <w:pStyle w:val="Akapitzlist"/>
        <w:numPr>
          <w:ilvl w:val="0"/>
          <w:numId w:val="3"/>
        </w:numPr>
        <w:jc w:val="both"/>
      </w:pPr>
      <w:r w:rsidRPr="00EA2293">
        <w:t>Dane osobowe będą przetwarzane oraz przechowywane zgodnie z Rozporządzenie</w:t>
      </w:r>
      <w:r>
        <w:t>m</w:t>
      </w:r>
      <w:r w:rsidRPr="00EA2293">
        <w:t xml:space="preserve"> </w:t>
      </w:r>
      <w:r>
        <w:t>Prezesa Rady Ministrów</w:t>
      </w:r>
      <w:r w:rsidRPr="00EA2293">
        <w:t xml:space="preserve"> z dnia 18 stycznia 2011 r. w sprawie instrukcji kancelaryjnej, jednolitych rzeczowych wykazów akt oraz instrukcji w sprawie organizacji i zakresu działania archiwów zakładowych</w:t>
      </w:r>
      <w:r>
        <w:t xml:space="preserve"> (25 lat, kategoria A).</w:t>
      </w:r>
    </w:p>
    <w:p w:rsidR="00D87B74" w:rsidRDefault="00D87B74" w:rsidP="00D87B74">
      <w:pPr>
        <w:pStyle w:val="Akapitzlist"/>
        <w:numPr>
          <w:ilvl w:val="0"/>
          <w:numId w:val="3"/>
        </w:numPr>
        <w:jc w:val="both"/>
      </w:pPr>
      <w:r>
        <w:t>W związku z przetwarzaniem danych osobowych, na podstawie przepisów prawa, posiadają Państwo prawo, do:</w:t>
      </w:r>
    </w:p>
    <w:p w:rsidR="00D87B74" w:rsidRDefault="00D87B74" w:rsidP="00D87B74">
      <w:pPr>
        <w:pStyle w:val="Akapitzlist"/>
        <w:numPr>
          <w:ilvl w:val="0"/>
          <w:numId w:val="4"/>
        </w:numPr>
        <w:jc w:val="both"/>
      </w:pPr>
      <w:r>
        <w:t>Dostępu do treści swoich danych, na podstawie art. 15 ogólnego rozporządzenia;</w:t>
      </w:r>
    </w:p>
    <w:p w:rsidR="00D87B74" w:rsidRDefault="00D87B74" w:rsidP="00D87B74">
      <w:pPr>
        <w:pStyle w:val="Akapitzlist"/>
        <w:numPr>
          <w:ilvl w:val="0"/>
          <w:numId w:val="4"/>
        </w:numPr>
        <w:jc w:val="both"/>
      </w:pPr>
      <w:r>
        <w:t>Sprostowania danych, na podstawie art. 16 ogólnego rozporządzenia;</w:t>
      </w:r>
    </w:p>
    <w:p w:rsidR="00D87B74" w:rsidRDefault="00D87B74" w:rsidP="00D87B74">
      <w:pPr>
        <w:pStyle w:val="Akapitzlist"/>
        <w:numPr>
          <w:ilvl w:val="0"/>
          <w:numId w:val="4"/>
        </w:numPr>
        <w:jc w:val="both"/>
      </w:pPr>
      <w:r>
        <w:t>Usunięcia danych, na zasadach przewidzianych w art. 17 ogólnego rozporządzenia;;</w:t>
      </w:r>
    </w:p>
    <w:p w:rsidR="00D87B74" w:rsidRDefault="00D87B74" w:rsidP="00D87B74">
      <w:pPr>
        <w:pStyle w:val="Akapitzlist"/>
        <w:numPr>
          <w:ilvl w:val="0"/>
          <w:numId w:val="4"/>
        </w:numPr>
        <w:jc w:val="both"/>
      </w:pPr>
      <w:r>
        <w:t>Ograniczenia przetwarzania, na podstawie art. 18 ogólnego rozporządzenia;</w:t>
      </w:r>
    </w:p>
    <w:p w:rsidR="00D87B74" w:rsidRDefault="00D87B74" w:rsidP="00D87B74">
      <w:pPr>
        <w:pStyle w:val="Akapitzlist"/>
        <w:numPr>
          <w:ilvl w:val="0"/>
          <w:numId w:val="4"/>
        </w:numPr>
        <w:jc w:val="both"/>
      </w:pPr>
      <w:r>
        <w:t>Wniesienia sprzeciwu, na podstawie art. 21 ogólnego rozporządzenia.</w:t>
      </w:r>
    </w:p>
    <w:p w:rsidR="00D87B74" w:rsidRDefault="00D87B74" w:rsidP="00D87B74">
      <w:pPr>
        <w:ind w:left="709"/>
        <w:jc w:val="both"/>
      </w:pPr>
      <w:r>
        <w:t>Prawa te, są wykonywane przez Państwa również względem tych osób, w stosunku do których sprawowana jest prawna opieka.</w:t>
      </w:r>
    </w:p>
    <w:p w:rsidR="00D87B74" w:rsidRDefault="00D87B74" w:rsidP="00D87B74">
      <w:pPr>
        <w:pStyle w:val="Akapitzlist"/>
        <w:numPr>
          <w:ilvl w:val="0"/>
          <w:numId w:val="3"/>
        </w:numPr>
        <w:jc w:val="both"/>
      </w:pPr>
      <w:r>
        <w:t>W sytuacji, gdy uznają Państwo, iż przetwarzanie danych osobowych narusza przepisy o ochronie danych osobowych, przysługuje Państwu prawo wniesienia skargi do organu nadzorczego – Prezesa Urzędu Ochrony Danych Osobowych (Urząd Ochrony Danych Osobowych, ul. Stawki 2, 00-193 Warszawa)</w:t>
      </w:r>
    </w:p>
    <w:p w:rsidR="00D87B74" w:rsidRDefault="00D87B74" w:rsidP="00D87B74">
      <w:pPr>
        <w:pStyle w:val="Akapitzlist"/>
        <w:numPr>
          <w:ilvl w:val="0"/>
          <w:numId w:val="3"/>
        </w:numPr>
        <w:jc w:val="both"/>
      </w:pPr>
      <w:r>
        <w:t>Gdy podanie danych osobowych wynika z przepisów prawa, są Państwo zobowiązani do ich podania.</w:t>
      </w:r>
    </w:p>
    <w:p w:rsidR="00D87B74" w:rsidRDefault="00D87B74" w:rsidP="00D87B74">
      <w:pPr>
        <w:pStyle w:val="Akapitzlist"/>
        <w:numPr>
          <w:ilvl w:val="0"/>
          <w:numId w:val="3"/>
        </w:numPr>
        <w:jc w:val="both"/>
      </w:pPr>
      <w:r>
        <w:t>Dane nie będą przetwarzane w sposób zautomatyzowany, w tym również w formie profilowania.</w:t>
      </w:r>
    </w:p>
    <w:p w:rsidR="00D87B74" w:rsidRPr="00C80F9E" w:rsidRDefault="00D87B74">
      <w:pPr>
        <w:tabs>
          <w:tab w:val="left" w:pos="360"/>
        </w:tabs>
        <w:jc w:val="both"/>
        <w:rPr>
          <w:rFonts w:ascii="Arial" w:eastAsia="Lucida Sans Unicode" w:hAnsi="Arial" w:cs="Arial"/>
          <w:sz w:val="20"/>
          <w:szCs w:val="20"/>
        </w:rPr>
      </w:pPr>
    </w:p>
    <w:sectPr w:rsidR="00D87B74" w:rsidRPr="00C80F9E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15776BC"/>
    <w:multiLevelType w:val="hybridMultilevel"/>
    <w:tmpl w:val="D026ED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0BF715C"/>
    <w:multiLevelType w:val="hybridMultilevel"/>
    <w:tmpl w:val="91668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4DC"/>
    <w:rsid w:val="000814DC"/>
    <w:rsid w:val="005D2BBF"/>
    <w:rsid w:val="00791A06"/>
    <w:rsid w:val="00C80F9E"/>
    <w:rsid w:val="00C8214D"/>
    <w:rsid w:val="00D8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4826426-2375-4A5E-A118-32871A73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D87B74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D87B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obyl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Kobyłka, dnia</vt:lpstr>
    </vt:vector>
  </TitlesOfParts>
  <Company>Hewlett-Packard Company</Company>
  <LinksUpToDate>false</LinksUpToDate>
  <CharactersWithSpaces>4510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Kobyłka, dnia</dc:title>
  <dc:creator>Joanna</dc:creator>
  <cp:lastModifiedBy>Natalia Zakrzewska</cp:lastModifiedBy>
  <cp:revision>2</cp:revision>
  <cp:lastPrinted>2011-11-29T12:43:00Z</cp:lastPrinted>
  <dcterms:created xsi:type="dcterms:W3CDTF">2020-07-03T11:34:00Z</dcterms:created>
  <dcterms:modified xsi:type="dcterms:W3CDTF">2020-07-03T11:34:00Z</dcterms:modified>
</cp:coreProperties>
</file>